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7F1397">
        <w:rPr>
          <w:rFonts w:ascii="Arial" w:eastAsia="Calibri" w:hAnsi="Arial" w:cs="Arial"/>
          <w:sz w:val="22"/>
          <w:szCs w:val="22"/>
          <w:lang w:val="sl-SI"/>
        </w:rPr>
        <w:t>svetovalec Varuha I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 xml:space="preserve"> 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7F1397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Javni natečaj je bil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r>
        <w:rPr>
          <w:rFonts w:ascii="Arial" w:hAnsi="Arial" w:cs="Arial"/>
          <w:sz w:val="22"/>
          <w:szCs w:val="22"/>
          <w:lang w:val="sl-SI"/>
        </w:rPr>
        <w:t>1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8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>
        <w:rPr>
          <w:rFonts w:ascii="Arial" w:hAnsi="Arial" w:cs="Arial"/>
          <w:sz w:val="22"/>
          <w:szCs w:val="22"/>
          <w:lang w:val="sl-SI"/>
        </w:rPr>
        <w:t>4.</w:t>
      </w:r>
      <w:bookmarkStart w:id="2" w:name="_GoBack"/>
      <w:bookmarkEnd w:id="2"/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1F6C54" w:rsidRPr="00130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5D" w:rsidRDefault="000F3A5D" w:rsidP="00130DCF">
      <w:r>
        <w:separator/>
      </w:r>
    </w:p>
  </w:endnote>
  <w:endnote w:type="continuationSeparator" w:id="0">
    <w:p w:rsidR="000F3A5D" w:rsidRDefault="000F3A5D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5D" w:rsidRDefault="000F3A5D" w:rsidP="00130DCF">
      <w:r>
        <w:separator/>
      </w:r>
    </w:p>
  </w:footnote>
  <w:footnote w:type="continuationSeparator" w:id="0">
    <w:p w:rsidR="000F3A5D" w:rsidRDefault="000F3A5D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664BD"/>
    <w:rsid w:val="007F1397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CE7784"/>
    <w:rsid w:val="00D218D1"/>
    <w:rsid w:val="00D35C34"/>
    <w:rsid w:val="00D41BFD"/>
    <w:rsid w:val="00D87D42"/>
    <w:rsid w:val="00D93034"/>
    <w:rsid w:val="00D94454"/>
    <w:rsid w:val="00D946A0"/>
    <w:rsid w:val="00DA6D9C"/>
    <w:rsid w:val="00E7099E"/>
    <w:rsid w:val="00E7554B"/>
    <w:rsid w:val="00F637DE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D8249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851E-D477-43E3-AB78-8105AFE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2024-07-31T13:24:00Z</dcterms:created>
  <dcterms:modified xsi:type="dcterms:W3CDTF">2024-07-31T13:24:00Z</dcterms:modified>
</cp:coreProperties>
</file>